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A68" w:rsidRPr="00B94A68" w:rsidRDefault="00B94A68" w:rsidP="00B94A6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A68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Кружок "Золотые руки"</w:t>
      </w:r>
    </w:p>
    <w:p w:rsidR="00B94A68" w:rsidRPr="00B94A68" w:rsidRDefault="00B94A68" w:rsidP="00B94A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Кружок "Золотые руки" существует более 10 лет. В кружке занимаются 15 и более человек. Возраст детей от 10 до 15 лет.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619250" cy="2162175"/>
            <wp:effectExtent l="19050" t="0" r="0" b="0"/>
            <wp:wrapSquare wrapText="bothSides"/>
            <wp:docPr id="13" name="Picture 2" descr="Харченко Т.Е. ведёт кружок &quot;Золотые руки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Харченко Т.Е. ведёт кружок &quot;Золотые руки&quot;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94A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творческого объединения построена на выборе и реализации творческих проектов детей посильных их возрасту, реально выполнимых, с учётом существующих материальных и других ресурсов. В работе кружка используется метод проектов.</w:t>
      </w:r>
    </w:p>
    <w:p w:rsidR="00B94A68" w:rsidRPr="00B94A68" w:rsidRDefault="00B94A68" w:rsidP="00B94A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A6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кружка:</w:t>
      </w:r>
    </w:p>
    <w:p w:rsidR="00B94A68" w:rsidRPr="00B94A68" w:rsidRDefault="00B94A68" w:rsidP="00B94A6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A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чувства и художественной инициативы ребёнка</w:t>
      </w:r>
    </w:p>
    <w:p w:rsidR="00B94A68" w:rsidRPr="00B94A68" w:rsidRDefault="00B94A68" w:rsidP="00B94A6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A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самостоятельности и способности детей решать творческие и изобретательские задачи.</w:t>
      </w:r>
    </w:p>
    <w:p w:rsidR="00B94A68" w:rsidRPr="00B94A68" w:rsidRDefault="00B94A68" w:rsidP="00B94A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A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Проектная деятельность позволяет реализовывать интересы и способности детей, приучает их к ответственности за результаты своего труда, формирует убеждение, что успех в деле зависит от личного вклада каждого. Проекты детей ежегодно демонстрируются на школьных вернисажах, посвящённых:</w:t>
      </w:r>
    </w:p>
    <w:p w:rsidR="00B94A68" w:rsidRPr="00B94A68" w:rsidRDefault="00B94A68" w:rsidP="00B94A6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A68">
        <w:rPr>
          <w:rFonts w:ascii="Times New Roman" w:eastAsia="Times New Roman" w:hAnsi="Times New Roman" w:cs="Times New Roman"/>
          <w:sz w:val="24"/>
          <w:szCs w:val="24"/>
          <w:lang w:eastAsia="ru-RU"/>
        </w:rPr>
        <w:t>75-летию Подмосковья</w:t>
      </w:r>
    </w:p>
    <w:p w:rsidR="00B94A68" w:rsidRPr="00B94A68" w:rsidRDefault="00B94A68" w:rsidP="00B94A6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A68">
        <w:rPr>
          <w:rFonts w:ascii="Times New Roman" w:eastAsia="Times New Roman" w:hAnsi="Times New Roman" w:cs="Times New Roman"/>
          <w:sz w:val="24"/>
          <w:szCs w:val="24"/>
          <w:lang w:eastAsia="ru-RU"/>
        </w:rPr>
        <w:t>60-летию Победы</w:t>
      </w:r>
    </w:p>
    <w:p w:rsidR="00B94A68" w:rsidRPr="00B94A68" w:rsidRDefault="00B94A68" w:rsidP="00B94A6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A68">
        <w:rPr>
          <w:rFonts w:ascii="Times New Roman" w:eastAsia="Times New Roman" w:hAnsi="Times New Roman" w:cs="Times New Roman"/>
          <w:sz w:val="24"/>
          <w:szCs w:val="24"/>
          <w:lang w:eastAsia="ru-RU"/>
        </w:rPr>
        <w:t>100-летию со дня рождения С.П.Королёва</w:t>
      </w:r>
    </w:p>
    <w:p w:rsidR="00B94A68" w:rsidRPr="00B94A68" w:rsidRDefault="00B94A68" w:rsidP="00B94A6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A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последнему звонку и др.</w:t>
      </w:r>
    </w:p>
    <w:p w:rsidR="00B94A68" w:rsidRPr="00B94A68" w:rsidRDefault="00B94A68" w:rsidP="00B94A6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A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Позитивные результаты</w:t>
      </w:r>
    </w:p>
    <w:p w:rsidR="00B94A68" w:rsidRPr="00B94A68" w:rsidRDefault="00B94A68" w:rsidP="00B94A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1996г.-победители фестиваля "Салют, Победа!", лауреаты фестиваля "Городские цветы"(г.Королёв) </w:t>
      </w:r>
      <w:hyperlink r:id="rId6" w:history="1">
        <w:r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drawing>
            <wp:anchor distT="0" distB="0" distL="0" distR="0" simplePos="0" relativeHeight="251658240" behindDoc="0" locked="0" layoutInCell="1" allowOverlap="0">
              <wp:simplePos x="0" y="0"/>
              <wp:positionH relativeFrom="column">
                <wp:align>right</wp:align>
              </wp:positionH>
              <wp:positionV relativeFrom="line">
                <wp:posOffset>0</wp:posOffset>
              </wp:positionV>
              <wp:extent cx="1495425" cy="1866900"/>
              <wp:effectExtent l="19050" t="0" r="9525" b="0"/>
              <wp:wrapSquare wrapText="bothSides"/>
              <wp:docPr id="12" name="Picture 3" descr="http://school12.korolev-net.ru/nov_h22/xarhenko1.jpg">
                <a:hlinkClick xmlns:a="http://schemas.openxmlformats.org/drawingml/2006/main" r:id="rId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http://school12.korolev-net.ru/nov_h22/xarhenko1.jpg">
                        <a:hlinkClick r:id="rId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7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95425" cy="18669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</w:p>
    <w:p w:rsidR="00B94A68" w:rsidRPr="00B94A68" w:rsidRDefault="00B94A68" w:rsidP="00B94A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A68">
        <w:rPr>
          <w:rFonts w:ascii="Times New Roman" w:eastAsia="Times New Roman" w:hAnsi="Times New Roman" w:cs="Times New Roman"/>
          <w:sz w:val="24"/>
          <w:szCs w:val="24"/>
          <w:lang w:eastAsia="ru-RU"/>
        </w:rPr>
        <w:t>1997г.-лауреаты и дипломанты открытой региональной выставки "Лоскутная радуга Подмосковья"(г.Электросталь)</w:t>
      </w:r>
    </w:p>
    <w:p w:rsidR="00B94A68" w:rsidRPr="00B94A68" w:rsidRDefault="00B94A68" w:rsidP="00B94A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A68">
        <w:rPr>
          <w:rFonts w:ascii="Times New Roman" w:eastAsia="Times New Roman" w:hAnsi="Times New Roman" w:cs="Times New Roman"/>
          <w:sz w:val="24"/>
          <w:szCs w:val="24"/>
          <w:lang w:eastAsia="ru-RU"/>
        </w:rPr>
        <w:t>1998г.-участники выставки "Вам Женщины" (историко-краеведческий музей г.Королёва), дипломанты региональной выставки "Вышитая картина -98" (г.Москва), лауреаты и дипломанты региональной выставки "Лоскутная радуга Подмосковья" посвящённой 70-летию образования Московской области (г.Электросталь)</w:t>
      </w:r>
    </w:p>
    <w:p w:rsidR="00B94A68" w:rsidRPr="00B94A68" w:rsidRDefault="00B94A68" w:rsidP="00B94A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2000г.-лауреаты Всероссийского фестиваля народного и декоративно-прикладного искусства "Русь мастеровая" </w:t>
      </w:r>
      <w:r w:rsidRPr="00B94A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(г.Москва)</w:t>
      </w:r>
    </w:p>
    <w:p w:rsidR="00B94A68" w:rsidRPr="00B94A68" w:rsidRDefault="00B94A68" w:rsidP="00B94A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A68">
        <w:rPr>
          <w:rFonts w:ascii="Times New Roman" w:eastAsia="Times New Roman" w:hAnsi="Times New Roman" w:cs="Times New Roman"/>
          <w:sz w:val="24"/>
          <w:szCs w:val="24"/>
          <w:lang w:eastAsia="ru-RU"/>
        </w:rPr>
        <w:t>2001г.-участники выставки "Все дети талантливы" (историко-краеведческий музей г.Королёв), дипломанты Московского форума "Одарённые дети - А.С.Пушкину" (г.Москва), участники выставки "Весна 2001" (историко-краеведческий музей г.Королёв), лауреаты открытой областной выставки "Лоскутная радуга Подмосковья" (г.Электросталь)</w:t>
      </w:r>
    </w:p>
    <w:p w:rsidR="00B94A68" w:rsidRPr="00B94A68" w:rsidRDefault="00B94A68" w:rsidP="00B94A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A68">
        <w:rPr>
          <w:rFonts w:ascii="Times New Roman" w:eastAsia="Times New Roman" w:hAnsi="Times New Roman" w:cs="Times New Roman"/>
          <w:sz w:val="24"/>
          <w:szCs w:val="24"/>
          <w:lang w:eastAsia="ru-RU"/>
        </w:rPr>
        <w:t>2002г.-участники выставки "Кукляндия" (историко-краеведческий музей г.Королёв)</w:t>
      </w:r>
    </w:p>
    <w:p w:rsidR="00B94A68" w:rsidRPr="00B94A68" w:rsidRDefault="00B94A68" w:rsidP="00B94A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A68">
        <w:rPr>
          <w:rFonts w:ascii="Times New Roman" w:eastAsia="Times New Roman" w:hAnsi="Times New Roman" w:cs="Times New Roman"/>
          <w:sz w:val="24"/>
          <w:szCs w:val="24"/>
          <w:lang w:eastAsia="ru-RU"/>
        </w:rPr>
        <w:t>2005г.-дипломанты V Всероссийского фестиваля "Лоскутная мозаика России" (г.Иваново), участники выставки "Педагоги вперёд!" (историко-краеведческий музей г.Королёв), дипломанты международной выставки-форума "Культурная реальность Подмосковья" (г.Москва)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885950" cy="2066925"/>
            <wp:effectExtent l="19050" t="0" r="0" b="0"/>
            <wp:wrapSquare wrapText="bothSides"/>
            <wp:docPr id="11" name="Picture 4" descr="катало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талог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4A68" w:rsidRPr="00B94A68" w:rsidRDefault="00B94A68" w:rsidP="00B94A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A68">
        <w:rPr>
          <w:rFonts w:ascii="Times New Roman" w:eastAsia="Times New Roman" w:hAnsi="Times New Roman" w:cs="Times New Roman"/>
          <w:sz w:val="24"/>
          <w:szCs w:val="24"/>
          <w:lang w:eastAsia="ru-RU"/>
        </w:rPr>
        <w:t>2007г.-дипломанты VI Всероссийского фестиваля декоративного искусства "Лоскутная мозаика России" (г.Иваново)</w:t>
      </w:r>
    </w:p>
    <w:p w:rsidR="00B94A68" w:rsidRPr="00B94A68" w:rsidRDefault="00B94A68" w:rsidP="00B94A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A68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Творческие проекты детей представлены во Всероссийских каталогах:</w:t>
      </w:r>
    </w:p>
    <w:p w:rsidR="00B94A68" w:rsidRPr="00B94A68" w:rsidRDefault="00B94A68" w:rsidP="00B94A6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A6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Вышитая картина (издательство 1998г.)</w:t>
      </w:r>
    </w:p>
    <w:p w:rsidR="00B94A68" w:rsidRPr="00B94A68" w:rsidRDefault="00B94A68" w:rsidP="00B94A6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Лоскутная мозаика России (издательство 2001 г.) </w:t>
      </w:r>
    </w:p>
    <w:p w:rsidR="00B94A68" w:rsidRPr="00B94A68" w:rsidRDefault="00B94A68" w:rsidP="00B94A6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Вышитая картина (издательство 2001 г.) </w:t>
      </w:r>
    </w:p>
    <w:p w:rsidR="00B94A68" w:rsidRPr="00B94A68" w:rsidRDefault="00B94A68" w:rsidP="00B94A6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Лоскутная мозаика России (издательство 2005 г.) </w:t>
      </w:r>
    </w:p>
    <w:p w:rsidR="00B94A68" w:rsidRPr="00B94A68" w:rsidRDefault="00B94A68" w:rsidP="00B94A6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Лоскутная мозаика России (издательство 2007 г.) </w:t>
      </w:r>
    </w:p>
    <w:p w:rsidR="00B94A68" w:rsidRPr="00B94A68" w:rsidRDefault="00B94A68" w:rsidP="00B94A6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Творческие успехи </w:t>
      </w:r>
    </w:p>
    <w:tbl>
      <w:tblPr>
        <w:tblW w:w="1575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65"/>
        <w:gridCol w:w="4350"/>
        <w:gridCol w:w="7035"/>
      </w:tblGrid>
      <w:tr w:rsidR="00B94A68" w:rsidRPr="00B94A68" w:rsidTr="00B94A68">
        <w:trPr>
          <w:tblCellSpacing w:w="15" w:type="dxa"/>
          <w:jc w:val="center"/>
        </w:trPr>
        <w:tc>
          <w:tcPr>
            <w:tcW w:w="4245" w:type="dxa"/>
            <w:vAlign w:val="center"/>
            <w:hideMark/>
          </w:tcPr>
          <w:p w:rsidR="00B94A68" w:rsidRPr="00B94A68" w:rsidRDefault="00B94A68" w:rsidP="00B9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2695575" cy="3829050"/>
                  <wp:effectExtent l="19050" t="0" r="9525" b="0"/>
                  <wp:docPr id="1" name="Picture 1" descr="http://school12.korolev-net.ru/20invar/sozv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chool12.korolev-net.ru/20invar/sozv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382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5" w:type="dxa"/>
            <w:vAlign w:val="center"/>
            <w:hideMark/>
          </w:tcPr>
          <w:p w:rsidR="00B94A68" w:rsidRPr="00B94A68" w:rsidRDefault="00B94A68" w:rsidP="00B9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95575" cy="3857625"/>
                  <wp:effectExtent l="19050" t="0" r="9525" b="0"/>
                  <wp:docPr id="2" name="Picture 2" descr="http://school12.korolev-net.ru/20invar/sozv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school12.korolev-net.ru/20invar/sozv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3857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50" w:type="dxa"/>
            <w:vAlign w:val="center"/>
            <w:hideMark/>
          </w:tcPr>
          <w:p w:rsidR="00B94A68" w:rsidRPr="00B94A68" w:rsidRDefault="00B94A68" w:rsidP="00B9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95575" cy="3790950"/>
                  <wp:effectExtent l="19050" t="0" r="9525" b="0"/>
                  <wp:docPr id="3" name="Picture 3" descr="дипло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дипло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3790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4A68" w:rsidRPr="00B94A68" w:rsidTr="00B94A6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94A68" w:rsidRPr="00B94A68" w:rsidRDefault="00B94A68" w:rsidP="00B9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2695575" cy="3952875"/>
                  <wp:effectExtent l="19050" t="0" r="9525" b="0"/>
                  <wp:docPr id="4" name="Picture 4" descr="http://school12.korolev-net.ru/20invar/sozv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school12.korolev-net.ru/20invar/sozv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395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B94A68" w:rsidRPr="00B94A68" w:rsidRDefault="00B94A68" w:rsidP="00B9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95575" cy="3943350"/>
                  <wp:effectExtent l="19050" t="0" r="9525" b="0"/>
                  <wp:docPr id="5" name="Picture 5" descr="http://school12.korolev-net.ru/20invar/sozv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school12.korolev-net.ru/20invar/sozv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394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B94A68" w:rsidRPr="00B94A68" w:rsidRDefault="00B94A68" w:rsidP="00B9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95575" cy="3952875"/>
                  <wp:effectExtent l="19050" t="0" r="9525" b="0"/>
                  <wp:docPr id="6" name="Picture 6" descr="http://school12.korolev-net.ru/20invar/sozv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school12.korolev-net.ru/20invar/sozv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395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4A68" w:rsidRPr="00B94A68" w:rsidTr="00B94A6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94A68" w:rsidRPr="00B94A68" w:rsidRDefault="00B94A68" w:rsidP="00B9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2695575" cy="3638550"/>
                  <wp:effectExtent l="19050" t="0" r="9525" b="0"/>
                  <wp:docPr id="7" name="Picture 7" descr="http://school12.korolev-net.ru/20invar/sozv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school12.korolev-net.ru/20invar/sozv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3638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B94A68" w:rsidRPr="00B94A68" w:rsidRDefault="00B94A68" w:rsidP="00B9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95575" cy="3609975"/>
                  <wp:effectExtent l="19050" t="0" r="9525" b="0"/>
                  <wp:docPr id="8" name="Picture 8" descr="http://school12.korolev-net.ru/20invar/sozv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school12.korolev-net.ru/20invar/sozv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3609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B94A68" w:rsidRPr="00B94A68" w:rsidRDefault="00B94A68" w:rsidP="00B9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914775" cy="3209925"/>
                  <wp:effectExtent l="19050" t="0" r="9525" b="0"/>
                  <wp:docPr id="9" name="Picture 9" descr="http://school12.korolev-net.ru/20invar/sozv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school12.korolev-net.ru/20invar/sozv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209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4A68" w:rsidRPr="00B94A68" w:rsidRDefault="00B94A68" w:rsidP="00B94A6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575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082"/>
        <w:gridCol w:w="4668"/>
      </w:tblGrid>
      <w:tr w:rsidR="00B94A68" w:rsidRPr="00B94A68" w:rsidTr="00B94A68">
        <w:trPr>
          <w:tblCellSpacing w:w="15" w:type="dxa"/>
          <w:jc w:val="center"/>
        </w:trPr>
        <w:tc>
          <w:tcPr>
            <w:tcW w:w="10995" w:type="dxa"/>
            <w:vAlign w:val="center"/>
            <w:hideMark/>
          </w:tcPr>
          <w:p w:rsidR="00B94A68" w:rsidRPr="00B94A68" w:rsidRDefault="00B94A68" w:rsidP="00B94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 декабря 2007 г. в Выставочном зале Историко-Краеведческого музея г. Королев открылась выставка декоративно - прикладного искусства «Новогодний ералаш». Выставка посвящена праздникам Рождества Христова и Новому году. Изделия декоративно-прикладного искусства представили более 40 мастеров нашего города.</w:t>
            </w:r>
            <w:r w:rsidRPr="00B94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Ученицы из нашей школы, обучающиеся в кружке “Золотые руки” у педагога Харченко Т.Е. представили свои картины в технике лоскутного шитья:</w:t>
            </w:r>
            <w:r w:rsidRPr="00B94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1)” Ко всем с любовью! Снеговик!”автор:Евдохова Марина.</w:t>
            </w:r>
            <w:r w:rsidRPr="00B94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2)”Родственница крыски” автор:Метелкина Кристина.</w:t>
            </w:r>
            <w:r w:rsidRPr="00B94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3)”Новогодний портрет” автор:Рожко Любовь.</w:t>
            </w:r>
            <w:r w:rsidRPr="00B94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Представлены работы выпускников нашей школы, это вышитые картины в технике “гладь”.</w:t>
            </w:r>
            <w:r w:rsidRPr="00B94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1)”Санта Клаус” автор:Фрид Евгения.</w:t>
            </w:r>
            <w:r w:rsidRPr="00B94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2)”Ночь перед Рождевством”автор:Виноградова Полина.</w:t>
            </w:r>
            <w:r w:rsidRPr="00B94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3)”Первый снег”автор:Никитина Екатерина.</w:t>
            </w:r>
            <w:r w:rsidRPr="00B94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4)”С рождеством!”автор:Шустова Елена.</w:t>
            </w:r>
            <w:r w:rsidRPr="00B94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5)”Новогодние чудеса”автор:Чаленко Евгения.</w:t>
            </w:r>
            <w:r w:rsidRPr="00B94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Выставка продлится до 3 февраля 2008 года.</w:t>
            </w:r>
          </w:p>
        </w:tc>
        <w:tc>
          <w:tcPr>
            <w:tcW w:w="4605" w:type="dxa"/>
            <w:vAlign w:val="center"/>
            <w:hideMark/>
          </w:tcPr>
          <w:p w:rsidR="00B94A68" w:rsidRPr="00B94A68" w:rsidRDefault="00B94A68" w:rsidP="00B94A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95575" cy="2028825"/>
                  <wp:effectExtent l="19050" t="0" r="9525" b="0"/>
                  <wp:docPr id="10" name="Picture 10" descr="http://school12.korolev-net.ru/20invar/sozv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school12.korolev-net.ru/20invar/sozv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202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4A68" w:rsidRPr="00B94A68" w:rsidRDefault="00B94A68" w:rsidP="00B94A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Евдохова М., Рожко Л., Метёлкина С. в выставочном зале Историко-Краеведческого музея г.Королев на фоне своих работ </w:t>
            </w:r>
          </w:p>
        </w:tc>
      </w:tr>
    </w:tbl>
    <w:p w:rsidR="00821C9F" w:rsidRDefault="00821C9F"/>
    <w:sectPr w:rsidR="00821C9F" w:rsidSect="00B94A6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80A50"/>
    <w:multiLevelType w:val="multilevel"/>
    <w:tmpl w:val="92009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F72CA9"/>
    <w:multiLevelType w:val="multilevel"/>
    <w:tmpl w:val="258CB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D8E419D"/>
    <w:multiLevelType w:val="multilevel"/>
    <w:tmpl w:val="A8960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94A68"/>
    <w:rsid w:val="00821C9F"/>
    <w:rsid w:val="00B94A68"/>
    <w:rsid w:val="00FB3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B9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Normal"/>
    <w:rsid w:val="00B9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21">
    <w:name w:val="style21"/>
    <w:basedOn w:val="DefaultParagraphFont"/>
    <w:rsid w:val="00B94A68"/>
  </w:style>
  <w:style w:type="paragraph" w:styleId="NormalWeb">
    <w:name w:val="Normal (Web)"/>
    <w:basedOn w:val="Normal"/>
    <w:uiPriority w:val="99"/>
    <w:semiHidden/>
    <w:unhideWhenUsed/>
    <w:rsid w:val="00B9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4">
    <w:name w:val="style4"/>
    <w:basedOn w:val="DefaultParagraphFont"/>
    <w:rsid w:val="00B94A68"/>
  </w:style>
  <w:style w:type="paragraph" w:customStyle="1" w:styleId="style3">
    <w:name w:val="style3"/>
    <w:basedOn w:val="Normal"/>
    <w:rsid w:val="00B9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5">
    <w:name w:val="style5"/>
    <w:basedOn w:val="DefaultParagraphFont"/>
    <w:rsid w:val="00B94A68"/>
  </w:style>
  <w:style w:type="paragraph" w:styleId="BalloonText">
    <w:name w:val="Balloon Text"/>
    <w:basedOn w:val="Normal"/>
    <w:link w:val="BalloonTextChar"/>
    <w:uiPriority w:val="99"/>
    <w:semiHidden/>
    <w:unhideWhenUsed/>
    <w:rsid w:val="00B94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A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3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school12.korolev-net.ru/nov_h22/xarhenko1.jpg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564</Words>
  <Characters>3218</Characters>
  <Application>Microsoft Office Word</Application>
  <DocSecurity>0</DocSecurity>
  <Lines>26</Lines>
  <Paragraphs>7</Paragraphs>
  <ScaleCrop>false</ScaleCrop>
  <Company>WWL Corp.</Company>
  <LinksUpToDate>false</LinksUpToDate>
  <CharactersWithSpaces>3775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2012-02-01T15:25:00Z</dcterms:created>
  <dcterms:modified xsi:type="dcterms:W3CDTF">2012-02-01T15:25:00Z</dcterms:modified>
</cp:coreProperties>
</file>